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F9" w:rsidRDefault="000746F9" w:rsidP="000746F9">
      <w:pPr>
        <w:spacing w:after="0" w:line="276" w:lineRule="auto"/>
        <w:ind w:firstLine="709"/>
        <w:jc w:val="right"/>
        <w:rPr>
          <w:sz w:val="30"/>
          <w:szCs w:val="30"/>
        </w:rPr>
      </w:pPr>
    </w:p>
    <w:p w:rsidR="000746F9" w:rsidRPr="000746F9" w:rsidRDefault="000746F9" w:rsidP="000746F9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46F9">
        <w:rPr>
          <w:rFonts w:ascii="Times New Roman" w:hAnsi="Times New Roman" w:cs="Times New Roman"/>
          <w:b/>
          <w:sz w:val="28"/>
          <w:szCs w:val="28"/>
        </w:rPr>
        <w:t xml:space="preserve">Константинова Анна Сергеевна         </w:t>
      </w:r>
    </w:p>
    <w:p w:rsidR="000746F9" w:rsidRPr="000746F9" w:rsidRDefault="000746F9" w:rsidP="000746F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46F9">
        <w:rPr>
          <w:rFonts w:ascii="Times New Roman" w:hAnsi="Times New Roman" w:cs="Times New Roman"/>
          <w:sz w:val="28"/>
          <w:szCs w:val="28"/>
        </w:rPr>
        <w:t>студентка I</w:t>
      </w:r>
      <w:bookmarkStart w:id="0" w:name="_Hlk87811905"/>
      <w:r w:rsidRPr="000746F9">
        <w:rPr>
          <w:rFonts w:ascii="Times New Roman" w:hAnsi="Times New Roman" w:cs="Times New Roman"/>
          <w:sz w:val="28"/>
          <w:szCs w:val="28"/>
        </w:rPr>
        <w:t>I</w:t>
      </w:r>
      <w:bookmarkEnd w:id="0"/>
      <w:r w:rsidRPr="000746F9">
        <w:rPr>
          <w:rFonts w:ascii="Times New Roman" w:hAnsi="Times New Roman" w:cs="Times New Roman"/>
          <w:sz w:val="28"/>
          <w:szCs w:val="28"/>
        </w:rPr>
        <w:t xml:space="preserve">I курса кафедры академического хора </w:t>
      </w:r>
      <w:proofErr w:type="spellStart"/>
      <w:r w:rsidRPr="000746F9">
        <w:rPr>
          <w:rFonts w:ascii="Times New Roman" w:hAnsi="Times New Roman" w:cs="Times New Roman"/>
          <w:sz w:val="28"/>
          <w:szCs w:val="28"/>
        </w:rPr>
        <w:t>СПбГИК</w:t>
      </w:r>
      <w:proofErr w:type="spellEnd"/>
    </w:p>
    <w:p w:rsidR="000746F9" w:rsidRPr="000746F9" w:rsidRDefault="000746F9" w:rsidP="000746F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746F9">
          <w:rPr>
            <w:rStyle w:val="a8"/>
            <w:rFonts w:ascii="Times New Roman" w:hAnsi="Times New Roman" w:cs="Times New Roman"/>
            <w:sz w:val="28"/>
            <w:szCs w:val="28"/>
          </w:rPr>
          <w:t>anya.gryffindor.slytherin@yandex.ru</w:t>
        </w:r>
      </w:hyperlink>
    </w:p>
    <w:p w:rsidR="000746F9" w:rsidRPr="000746F9" w:rsidRDefault="000746F9" w:rsidP="000746F9">
      <w:pPr>
        <w:pStyle w:val="a9"/>
        <w:spacing w:before="0" w:beforeAutospacing="0" w:after="0" w:afterAutospacing="0" w:line="276" w:lineRule="auto"/>
        <w:ind w:firstLine="708"/>
        <w:jc w:val="right"/>
        <w:rPr>
          <w:b/>
          <w:bCs/>
          <w:color w:val="000000"/>
          <w:sz w:val="28"/>
          <w:szCs w:val="28"/>
        </w:rPr>
      </w:pPr>
      <w:r w:rsidRPr="000746F9">
        <w:rPr>
          <w:sz w:val="28"/>
          <w:szCs w:val="28"/>
        </w:rPr>
        <w:t xml:space="preserve">Научный руководитель: </w:t>
      </w:r>
      <w:r w:rsidRPr="000746F9">
        <w:rPr>
          <w:sz w:val="28"/>
          <w:szCs w:val="28"/>
        </w:rPr>
        <w:t>профессор, кандидат искусствоведения Чернышева Татьяна Алексеевна</w:t>
      </w:r>
    </w:p>
    <w:p w:rsidR="000746F9" w:rsidRDefault="000746F9" w:rsidP="000746F9">
      <w:pPr>
        <w:rPr>
          <w:rFonts w:ascii="Times New Roman" w:hAnsi="Times New Roman" w:cs="Times New Roman"/>
          <w:b/>
          <w:sz w:val="30"/>
          <w:szCs w:val="30"/>
        </w:rPr>
      </w:pPr>
      <w:bookmarkStart w:id="1" w:name="_GoBack"/>
      <w:bookmarkEnd w:id="1"/>
    </w:p>
    <w:p w:rsidR="001B68C7" w:rsidRPr="000746F9" w:rsidRDefault="00C8201E" w:rsidP="00C8201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746F9">
        <w:rPr>
          <w:rFonts w:ascii="Times New Roman" w:hAnsi="Times New Roman" w:cs="Times New Roman"/>
          <w:b/>
          <w:sz w:val="30"/>
          <w:szCs w:val="30"/>
        </w:rPr>
        <w:t xml:space="preserve">Проблематика современного любительского движения на примере академического хора </w:t>
      </w:r>
      <w:proofErr w:type="spellStart"/>
      <w:r w:rsidRPr="000746F9">
        <w:rPr>
          <w:rFonts w:ascii="Times New Roman" w:hAnsi="Times New Roman" w:cs="Times New Roman"/>
          <w:b/>
          <w:sz w:val="30"/>
          <w:szCs w:val="30"/>
        </w:rPr>
        <w:t>СПбГЭТУ</w:t>
      </w:r>
      <w:proofErr w:type="spellEnd"/>
      <w:r w:rsidRPr="000746F9">
        <w:rPr>
          <w:rFonts w:ascii="Times New Roman" w:hAnsi="Times New Roman" w:cs="Times New Roman"/>
          <w:b/>
          <w:sz w:val="30"/>
          <w:szCs w:val="30"/>
        </w:rPr>
        <w:t xml:space="preserve"> «ЛЭТИ»</w:t>
      </w:r>
    </w:p>
    <w:p w:rsidR="002F16CD" w:rsidRPr="000746F9" w:rsidRDefault="00C8201E" w:rsidP="0007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0746F9">
        <w:rPr>
          <w:rFonts w:ascii="Times New Roman" w:hAnsi="Times New Roman" w:cs="Times New Roman"/>
          <w:sz w:val="28"/>
          <w:szCs w:val="28"/>
        </w:rPr>
        <w:t>Хоровое искусство является важным слагаемым музыкальной культуры любого цивилизационного общества. Основной целью хорового движения является сохранение, развитие и популяризация российской хоровой культуры, приобщение к пению широких слоев населения, проведение различных форумов, фестивалей, конкурсов. Наша страна имеет давние традиции хорового искусства. В XIX – начале XX веков существовало несколько общественных организаций любителей хорового пения, самой крупной из которых было РХО (до 1917 года). Ко</w:t>
      </w:r>
      <w:r w:rsidR="008B31E4" w:rsidRPr="000746F9">
        <w:rPr>
          <w:rFonts w:ascii="Times New Roman" w:hAnsi="Times New Roman" w:cs="Times New Roman"/>
          <w:sz w:val="28"/>
          <w:szCs w:val="28"/>
        </w:rPr>
        <w:t>р</w:t>
      </w:r>
      <w:r w:rsidRPr="000746F9">
        <w:rPr>
          <w:rFonts w:ascii="Times New Roman" w:hAnsi="Times New Roman" w:cs="Times New Roman"/>
          <w:sz w:val="28"/>
          <w:szCs w:val="28"/>
        </w:rPr>
        <w:t xml:space="preserve">невая традиция любительского хорового пения достигла массового развития и </w:t>
      </w:r>
      <w:proofErr w:type="gramStart"/>
      <w:r w:rsidRPr="000746F9">
        <w:rPr>
          <w:rFonts w:ascii="Times New Roman" w:hAnsi="Times New Roman" w:cs="Times New Roman"/>
          <w:sz w:val="28"/>
          <w:szCs w:val="28"/>
        </w:rPr>
        <w:t>высоко художественного</w:t>
      </w:r>
      <w:proofErr w:type="gramEnd"/>
      <w:r w:rsidRPr="000746F9">
        <w:rPr>
          <w:rFonts w:ascii="Times New Roman" w:hAnsi="Times New Roman" w:cs="Times New Roman"/>
          <w:sz w:val="28"/>
          <w:szCs w:val="28"/>
        </w:rPr>
        <w:t xml:space="preserve"> совершенства в советское время (1957-1987) в лице ВХО. Возрождение этого движения произошло в 2013 году. </w:t>
      </w:r>
      <w:proofErr w:type="gramStart"/>
      <w:r w:rsidRPr="000746F9">
        <w:rPr>
          <w:rFonts w:ascii="Times New Roman" w:hAnsi="Times New Roman" w:cs="Times New Roman"/>
          <w:sz w:val="28"/>
          <w:szCs w:val="28"/>
        </w:rPr>
        <w:t>В наше время любительство охватывает абсолютно все возрастные группы (дети младшего, среднего, старшего хора; юношеские, студенческие хоры; хоры ветеранов)</w:t>
      </w:r>
      <w:r w:rsidR="002F16CD" w:rsidRPr="000746F9">
        <w:rPr>
          <w:rFonts w:ascii="Times New Roman" w:hAnsi="Times New Roman" w:cs="Times New Roman"/>
          <w:sz w:val="28"/>
          <w:szCs w:val="28"/>
        </w:rPr>
        <w:t xml:space="preserve"> и различные площадки (Дома культуры, общеобразовательные школы, институты, досуговые центры).</w:t>
      </w:r>
      <w:proofErr w:type="gramEnd"/>
    </w:p>
    <w:p w:rsidR="002F16CD" w:rsidRPr="000746F9" w:rsidRDefault="002F16CD" w:rsidP="0007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6F9">
        <w:rPr>
          <w:rFonts w:ascii="Times New Roman" w:hAnsi="Times New Roman" w:cs="Times New Roman"/>
          <w:sz w:val="28"/>
          <w:szCs w:val="28"/>
        </w:rPr>
        <w:tab/>
        <w:t>Хоровое любительское пение имеет ряд проблем:</w:t>
      </w:r>
    </w:p>
    <w:p w:rsidR="00C8201E" w:rsidRPr="000746F9" w:rsidRDefault="002F16CD" w:rsidP="000746F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46F9">
        <w:rPr>
          <w:rFonts w:ascii="Times New Roman" w:hAnsi="Times New Roman" w:cs="Times New Roman"/>
          <w:sz w:val="28"/>
          <w:szCs w:val="28"/>
        </w:rPr>
        <w:t>Нехватка финансир</w:t>
      </w:r>
      <w:r w:rsidR="00B46714" w:rsidRPr="000746F9">
        <w:rPr>
          <w:rFonts w:ascii="Times New Roman" w:hAnsi="Times New Roman" w:cs="Times New Roman"/>
          <w:sz w:val="28"/>
          <w:szCs w:val="28"/>
        </w:rPr>
        <w:t xml:space="preserve">ования. Никуда не деться от того, что материальная база является основой бесперебойной работы любого хора. Идеальный комплект для работы будет при наличии: помещения для </w:t>
      </w:r>
      <w:proofErr w:type="spellStart"/>
      <w:r w:rsidR="00B46714" w:rsidRPr="000746F9">
        <w:rPr>
          <w:rFonts w:ascii="Times New Roman" w:hAnsi="Times New Roman" w:cs="Times New Roman"/>
          <w:sz w:val="28"/>
          <w:szCs w:val="28"/>
        </w:rPr>
        <w:t>общехоровых</w:t>
      </w:r>
      <w:proofErr w:type="spellEnd"/>
      <w:r w:rsidR="00B46714" w:rsidRPr="000746F9">
        <w:rPr>
          <w:rFonts w:ascii="Times New Roman" w:hAnsi="Times New Roman" w:cs="Times New Roman"/>
          <w:sz w:val="28"/>
          <w:szCs w:val="28"/>
        </w:rPr>
        <w:t xml:space="preserve"> репетиций; помещения для развод</w:t>
      </w:r>
      <w:r w:rsidR="00185C8C" w:rsidRPr="000746F9">
        <w:rPr>
          <w:rFonts w:ascii="Times New Roman" w:hAnsi="Times New Roman" w:cs="Times New Roman"/>
          <w:sz w:val="28"/>
          <w:szCs w:val="28"/>
        </w:rPr>
        <w:t xml:space="preserve">ных репетиций; фортепиано в каждом помещении; нотной библиотеки; концертных костюмов, концертных папок и место для их хранения; стульев в достаточном количестве. Помещение для занятий хора должно отвечать целому ряду требований. Его размеры должны соответствовать численному составу коллектива, чтобы и звук был (из-за «перегрузки» помещения звук будет поглощаться), и удобство для артистов хора соблюдались, и был достаток воздуха (недостаток кислорода снижает тонус, восприятие у певцов, а </w:t>
      </w:r>
      <w:proofErr w:type="gramStart"/>
      <w:r w:rsidR="00185C8C" w:rsidRPr="000746F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185C8C" w:rsidRPr="000746F9">
        <w:rPr>
          <w:rFonts w:ascii="Times New Roman" w:hAnsi="Times New Roman" w:cs="Times New Roman"/>
          <w:sz w:val="28"/>
          <w:szCs w:val="28"/>
        </w:rPr>
        <w:t xml:space="preserve"> снижается продуктивность репетиции). Также следует обращать внимание на акустические свойства помещения для занятий. В целом этот вопрос требует </w:t>
      </w:r>
      <w:r w:rsidR="00325282" w:rsidRPr="000746F9">
        <w:rPr>
          <w:rFonts w:ascii="Times New Roman" w:hAnsi="Times New Roman" w:cs="Times New Roman"/>
          <w:sz w:val="28"/>
          <w:szCs w:val="28"/>
        </w:rPr>
        <w:t xml:space="preserve">немало усилий и планирования, так как при детальном рассмотрении можно выявить множество различных нюансов. </w:t>
      </w:r>
    </w:p>
    <w:p w:rsidR="002F16CD" w:rsidRPr="000746F9" w:rsidRDefault="002F16CD" w:rsidP="000746F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46F9">
        <w:rPr>
          <w:rFonts w:ascii="Times New Roman" w:hAnsi="Times New Roman" w:cs="Times New Roman"/>
          <w:sz w:val="28"/>
          <w:szCs w:val="28"/>
        </w:rPr>
        <w:lastRenderedPageBreak/>
        <w:t>Количественный состав (нехватка мужских голосов);</w:t>
      </w:r>
    </w:p>
    <w:p w:rsidR="002F16CD" w:rsidRPr="000746F9" w:rsidRDefault="00EB369B" w:rsidP="000746F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46F9">
        <w:rPr>
          <w:rFonts w:ascii="Times New Roman" w:hAnsi="Times New Roman" w:cs="Times New Roman"/>
          <w:sz w:val="28"/>
          <w:szCs w:val="28"/>
        </w:rPr>
        <w:t>Проблема в в</w:t>
      </w:r>
      <w:r w:rsidR="002F16CD" w:rsidRPr="000746F9">
        <w:rPr>
          <w:rFonts w:ascii="Times New Roman" w:hAnsi="Times New Roman" w:cs="Times New Roman"/>
          <w:sz w:val="28"/>
          <w:szCs w:val="28"/>
        </w:rPr>
        <w:t>ыбор</w:t>
      </w:r>
      <w:r w:rsidRPr="000746F9">
        <w:rPr>
          <w:rFonts w:ascii="Times New Roman" w:hAnsi="Times New Roman" w:cs="Times New Roman"/>
          <w:sz w:val="28"/>
          <w:szCs w:val="28"/>
        </w:rPr>
        <w:t>е</w:t>
      </w:r>
      <w:r w:rsidR="005A69F1" w:rsidRPr="000746F9">
        <w:rPr>
          <w:rFonts w:ascii="Times New Roman" w:hAnsi="Times New Roman" w:cs="Times New Roman"/>
          <w:sz w:val="28"/>
          <w:szCs w:val="28"/>
        </w:rPr>
        <w:t xml:space="preserve"> репертуара. Репертуар – это емкая музыкальная палитра хора, состоящая из произведений различного содержания, с широким кругом художественных образов.</w:t>
      </w:r>
      <w:r w:rsidR="00430FEB" w:rsidRPr="000746F9">
        <w:rPr>
          <w:rFonts w:ascii="Times New Roman" w:hAnsi="Times New Roman" w:cs="Times New Roman"/>
          <w:sz w:val="28"/>
          <w:szCs w:val="28"/>
        </w:rPr>
        <w:t xml:space="preserve"> Эффективный рост исполнительского мастерства любительских хоров и их участников, нравственно-эстетическое совершенствование певцов-любителей в условиях учебно-воспитательного процесса непрофессиональных коллективов в решающей степени зависит от правильного толкования хоровыми дирижерами содержательной сущности педагогической, воспитательной и концертной функций хорового репертуара. Хормейстеру недостаточно знать о роли хоровых произведений в развитии исполнительских навыков, при подборе сочинений для работы с хором он должен ясно представлять все аспекты репертуара непрофессионального хорового коллектива.</w:t>
      </w:r>
    </w:p>
    <w:p w:rsidR="00CD47A1" w:rsidRPr="000746F9" w:rsidRDefault="00EB369B" w:rsidP="000746F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46F9">
        <w:rPr>
          <w:rFonts w:ascii="Times New Roman" w:hAnsi="Times New Roman" w:cs="Times New Roman"/>
          <w:sz w:val="28"/>
          <w:szCs w:val="28"/>
        </w:rPr>
        <w:t>Проблема кадров в сфере хорового любительства. Многие руководители ныне функционирующих хоров не обнаруживают необходимого профессионализма в управлении любительскими хорами, часто работают в коллективах на базе собственных представлений о певческом искусстве, порой не изучают специальную методическую литературу по вокальной работе в академическом хоре, что неизбежно ведет за собой субъективизм в вопросах организации певческого процесса в коллективе.</w:t>
      </w:r>
    </w:p>
    <w:p w:rsidR="00EB369B" w:rsidRPr="000746F9" w:rsidRDefault="00CD47A1" w:rsidP="000746F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46F9">
        <w:rPr>
          <w:rFonts w:ascii="Times New Roman" w:hAnsi="Times New Roman" w:cs="Times New Roman"/>
          <w:sz w:val="28"/>
          <w:szCs w:val="28"/>
        </w:rPr>
        <w:t xml:space="preserve">Недостаток учебно-методической литературы по вопросам вокальной работы в любительском академическом коллективе. Известно, что эта область накопила немало проблем, но последние годы не дали какого-либо серьезного, фундаментального учебного пособия по вокальной работе в любительском академическом хоре. </w:t>
      </w:r>
      <w:r w:rsidR="00EB369B" w:rsidRPr="00074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6CD" w:rsidRPr="000746F9" w:rsidRDefault="00CD47A1" w:rsidP="000746F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46F9">
        <w:rPr>
          <w:rFonts w:ascii="Times New Roman" w:hAnsi="Times New Roman" w:cs="Times New Roman"/>
          <w:sz w:val="28"/>
          <w:szCs w:val="28"/>
        </w:rPr>
        <w:t>Работа над качеством звука. Анализ работ по рассматриваемой проблематике свидетельствует, что реально в любой методике есть противоречия между теорией и практикой вокальной работы с хором. Наиболее эффективным путем организации вокальной работы в хоре является обобщение положительного опыта многих выдающихся мастеров хорового дела и педагогов-вокалистов.</w:t>
      </w:r>
    </w:p>
    <w:p w:rsidR="00430FEB" w:rsidRPr="000746F9" w:rsidRDefault="00430FEB" w:rsidP="000746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6F9">
        <w:rPr>
          <w:rFonts w:ascii="Times New Roman" w:hAnsi="Times New Roman" w:cs="Times New Roman"/>
          <w:sz w:val="28"/>
          <w:szCs w:val="28"/>
        </w:rPr>
        <w:t xml:space="preserve">Одной из первых «заповедей» руководителя должно стать – упорядочивание состава хора в вокальном и звуковом отношении. У певцов, пришедших в хор, изначально разные голоса, манеры и привычки в формировании и подаче звука, не говоря уже о навыках дыхания и произношения текста, да и в целом группового пения. </w:t>
      </w:r>
      <w:r w:rsidR="00B46714" w:rsidRPr="000746F9">
        <w:rPr>
          <w:rFonts w:ascii="Times New Roman" w:hAnsi="Times New Roman" w:cs="Times New Roman"/>
          <w:sz w:val="28"/>
          <w:szCs w:val="28"/>
        </w:rPr>
        <w:t>Поэтому перед руководителем встает непростая задача: выработать единство вокально-хоровых принципов у всего хора.</w:t>
      </w:r>
    </w:p>
    <w:p w:rsidR="002F16CD" w:rsidRPr="000746F9" w:rsidRDefault="002F16CD" w:rsidP="000746F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46F9">
        <w:rPr>
          <w:rFonts w:ascii="Times New Roman" w:hAnsi="Times New Roman" w:cs="Times New Roman"/>
          <w:sz w:val="28"/>
          <w:szCs w:val="28"/>
        </w:rPr>
        <w:t>Непопулярность хорового пения среди граждан российского общества.</w:t>
      </w:r>
      <w:r w:rsidR="00B97C76" w:rsidRPr="00074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C76" w:rsidRPr="000746F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B97C76" w:rsidRPr="000746F9">
        <w:rPr>
          <w:rFonts w:ascii="Times New Roman" w:hAnsi="Times New Roman" w:cs="Times New Roman"/>
          <w:sz w:val="28"/>
          <w:szCs w:val="28"/>
        </w:rPr>
        <w:t xml:space="preserve"> несмотря на это хоровое искусство – вечно, ведь именно пение в хоре </w:t>
      </w:r>
      <w:r w:rsidR="00B97C76" w:rsidRPr="000746F9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воспитывает </w:t>
      </w:r>
      <w:r w:rsidR="0031010E" w:rsidRPr="000746F9">
        <w:rPr>
          <w:rFonts w:ascii="Times New Roman" w:hAnsi="Times New Roman" w:cs="Times New Roman"/>
          <w:sz w:val="28"/>
          <w:szCs w:val="28"/>
        </w:rPr>
        <w:t xml:space="preserve">умение работать в коллективе, </w:t>
      </w:r>
      <w:r w:rsidR="005A69F1" w:rsidRPr="000746F9">
        <w:rPr>
          <w:rFonts w:ascii="Times New Roman" w:hAnsi="Times New Roman" w:cs="Times New Roman"/>
          <w:sz w:val="28"/>
          <w:szCs w:val="28"/>
        </w:rPr>
        <w:t>приобщает массу любителей хорового пения к высоким духовным ценностям</w:t>
      </w:r>
      <w:r w:rsidR="0031010E" w:rsidRPr="000746F9">
        <w:rPr>
          <w:rFonts w:ascii="Times New Roman" w:hAnsi="Times New Roman" w:cs="Times New Roman"/>
          <w:sz w:val="28"/>
          <w:szCs w:val="28"/>
        </w:rPr>
        <w:t>, ра</w:t>
      </w:r>
      <w:r w:rsidR="005A69F1" w:rsidRPr="000746F9">
        <w:rPr>
          <w:rFonts w:ascii="Times New Roman" w:hAnsi="Times New Roman" w:cs="Times New Roman"/>
          <w:sz w:val="28"/>
          <w:szCs w:val="28"/>
        </w:rPr>
        <w:t>звивает интеллектуальные навыки, способствует всестороннему, гармоничному развитию.</w:t>
      </w:r>
      <w:r w:rsidR="0031010E" w:rsidRPr="000746F9">
        <w:rPr>
          <w:rFonts w:ascii="Times New Roman" w:hAnsi="Times New Roman" w:cs="Times New Roman"/>
          <w:sz w:val="28"/>
          <w:szCs w:val="28"/>
        </w:rPr>
        <w:t xml:space="preserve"> </w:t>
      </w:r>
      <w:r w:rsidR="00B46714" w:rsidRPr="000746F9">
        <w:rPr>
          <w:rFonts w:ascii="Times New Roman" w:hAnsi="Times New Roman" w:cs="Times New Roman"/>
          <w:sz w:val="28"/>
          <w:szCs w:val="28"/>
        </w:rPr>
        <w:t>Для решения этой проблемы можно использовать печатные, вещательные (радио, телевидение) и электронные (</w:t>
      </w:r>
      <w:proofErr w:type="spellStart"/>
      <w:r w:rsidR="00B46714" w:rsidRPr="000746F9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B46714" w:rsidRPr="000746F9">
        <w:rPr>
          <w:rFonts w:ascii="Times New Roman" w:hAnsi="Times New Roman" w:cs="Times New Roman"/>
          <w:sz w:val="28"/>
          <w:szCs w:val="28"/>
        </w:rPr>
        <w:t>) СМИ.</w:t>
      </w:r>
    </w:p>
    <w:p w:rsidR="002F16CD" w:rsidRPr="000746F9" w:rsidRDefault="002F16CD" w:rsidP="000746F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6F9">
        <w:rPr>
          <w:rFonts w:ascii="Times New Roman" w:hAnsi="Times New Roman" w:cs="Times New Roman"/>
          <w:sz w:val="28"/>
          <w:szCs w:val="28"/>
        </w:rPr>
        <w:t xml:space="preserve">Свои выходы из вышеперечисленных проблем нашел академический хор «ЛЭТИ». Этот коллектив имеет богатую историю, ведет свое начало с 1908 года. В разное время хором руководили такие замечательные музыканты, как Г. И. Беззубов, </w:t>
      </w:r>
      <w:r w:rsidR="007E50F3" w:rsidRPr="000746F9">
        <w:rPr>
          <w:rFonts w:ascii="Times New Roman" w:hAnsi="Times New Roman" w:cs="Times New Roman"/>
          <w:sz w:val="28"/>
          <w:szCs w:val="28"/>
        </w:rPr>
        <w:t xml:space="preserve">Б. П. </w:t>
      </w:r>
      <w:proofErr w:type="spellStart"/>
      <w:r w:rsidR="007E50F3" w:rsidRPr="000746F9">
        <w:rPr>
          <w:rFonts w:ascii="Times New Roman" w:hAnsi="Times New Roman" w:cs="Times New Roman"/>
          <w:sz w:val="28"/>
          <w:szCs w:val="28"/>
        </w:rPr>
        <w:t>Карандасов</w:t>
      </w:r>
      <w:proofErr w:type="spellEnd"/>
      <w:r w:rsidR="007E50F3" w:rsidRPr="000746F9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gramStart"/>
      <w:r w:rsidR="007E50F3" w:rsidRPr="000746F9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="007E50F3" w:rsidRPr="000746F9">
        <w:rPr>
          <w:rFonts w:ascii="Times New Roman" w:hAnsi="Times New Roman" w:cs="Times New Roman"/>
          <w:sz w:val="28"/>
          <w:szCs w:val="28"/>
        </w:rPr>
        <w:t xml:space="preserve">. Но именно при А. И. Крылове хор «ЛЭТИ» стал одним из лучших коллективов ленинградского, всесоюзного, международного масштаба. </w:t>
      </w:r>
      <w:r w:rsidR="0031010E" w:rsidRPr="000746F9">
        <w:rPr>
          <w:rFonts w:ascii="Times New Roman" w:hAnsi="Times New Roman" w:cs="Times New Roman"/>
          <w:sz w:val="28"/>
          <w:szCs w:val="28"/>
        </w:rPr>
        <w:t xml:space="preserve">Профессор говорил, что на вопрос: «Чему в первую очередь учишь ты своих учеников - певцов хора и студентов Консерватории?» - ответил бы так: «Учу восхищаться музыкой, учу слушать ее, и, главное, - услышать в ней художественно-образное содержание, услышать живой рассказ. Только после этого у исполнителей может появиться душевный подъем, прилив творческих сил, который называется вдохновением». Постоянным требованием, предъявляемым </w:t>
      </w:r>
      <w:r w:rsidR="008B31E4" w:rsidRPr="000746F9">
        <w:rPr>
          <w:rFonts w:ascii="Times New Roman" w:hAnsi="Times New Roman" w:cs="Times New Roman"/>
          <w:sz w:val="28"/>
          <w:szCs w:val="28"/>
        </w:rPr>
        <w:t xml:space="preserve">к </w:t>
      </w:r>
      <w:r w:rsidR="0031010E" w:rsidRPr="000746F9">
        <w:rPr>
          <w:rFonts w:ascii="Times New Roman" w:hAnsi="Times New Roman" w:cs="Times New Roman"/>
          <w:sz w:val="28"/>
          <w:szCs w:val="28"/>
        </w:rPr>
        <w:t>исполнителям, всегда считал требование осмысленного пения - петь не ноты, а мысли. В любом произведении стремился к тому, чтобы эмоциональная сфера всегда была содержательной и осмысленной, а смысловое начало несло бы эмоциональный подтекст. Чтобы, думая, певцы переживали, а переживая, размышляли, образно представляли».</w:t>
      </w:r>
    </w:p>
    <w:p w:rsidR="007E50F3" w:rsidRPr="000746F9" w:rsidRDefault="008A76F0" w:rsidP="000746F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6F9">
        <w:rPr>
          <w:rFonts w:ascii="Times New Roman" w:hAnsi="Times New Roman" w:cs="Times New Roman"/>
          <w:sz w:val="28"/>
          <w:szCs w:val="28"/>
        </w:rPr>
        <w:t>Традиции, заложенные выдающимися предшественниками, с</w:t>
      </w:r>
      <w:r w:rsidR="00087917" w:rsidRPr="000746F9">
        <w:rPr>
          <w:rFonts w:ascii="Times New Roman" w:hAnsi="Times New Roman" w:cs="Times New Roman"/>
          <w:sz w:val="28"/>
          <w:szCs w:val="28"/>
        </w:rPr>
        <w:t xml:space="preserve"> 1999 года и по настоящее время </w:t>
      </w:r>
      <w:r w:rsidRPr="000746F9">
        <w:rPr>
          <w:rFonts w:ascii="Times New Roman" w:hAnsi="Times New Roman" w:cs="Times New Roman"/>
          <w:sz w:val="28"/>
          <w:szCs w:val="28"/>
        </w:rPr>
        <w:t xml:space="preserve">активно, плодотворно продолжает, сохраняет и приумножает Е. Л. Касьянова. </w:t>
      </w:r>
      <w:r w:rsidR="003852B6" w:rsidRPr="000746F9">
        <w:rPr>
          <w:rFonts w:ascii="Times New Roman" w:hAnsi="Times New Roman" w:cs="Times New Roman"/>
          <w:sz w:val="28"/>
          <w:szCs w:val="28"/>
        </w:rPr>
        <w:t xml:space="preserve">Елена Леонидовна своим артистизмом хорового дирижера обеспечивает оптимальное управление </w:t>
      </w:r>
      <w:proofErr w:type="gramStart"/>
      <w:r w:rsidR="003852B6" w:rsidRPr="000746F9">
        <w:rPr>
          <w:rFonts w:ascii="Times New Roman" w:hAnsi="Times New Roman" w:cs="Times New Roman"/>
          <w:sz w:val="28"/>
          <w:szCs w:val="28"/>
        </w:rPr>
        <w:t>хором</w:t>
      </w:r>
      <w:proofErr w:type="gramEnd"/>
      <w:r w:rsidR="003852B6" w:rsidRPr="000746F9">
        <w:rPr>
          <w:rFonts w:ascii="Times New Roman" w:hAnsi="Times New Roman" w:cs="Times New Roman"/>
          <w:sz w:val="28"/>
          <w:szCs w:val="28"/>
        </w:rPr>
        <w:t xml:space="preserve"> как в репетиционный период, так и во время сценических выступлений. А </w:t>
      </w:r>
      <w:r w:rsidR="00087917" w:rsidRPr="000746F9">
        <w:rPr>
          <w:rFonts w:ascii="Times New Roman" w:hAnsi="Times New Roman" w:cs="Times New Roman"/>
          <w:sz w:val="28"/>
          <w:szCs w:val="28"/>
        </w:rPr>
        <w:t>у</w:t>
      </w:r>
      <w:r w:rsidR="007E50F3" w:rsidRPr="000746F9">
        <w:rPr>
          <w:rFonts w:ascii="Times New Roman" w:hAnsi="Times New Roman" w:cs="Times New Roman"/>
          <w:sz w:val="28"/>
          <w:szCs w:val="28"/>
        </w:rPr>
        <w:t>мение творчески воспринимать и интерпретировать художественное содержание хоровых сочинений, демонстрировать дирижерское мастерство</w:t>
      </w:r>
      <w:r w:rsidR="003852B6" w:rsidRPr="000746F9">
        <w:rPr>
          <w:rFonts w:ascii="Times New Roman" w:hAnsi="Times New Roman" w:cs="Times New Roman"/>
          <w:sz w:val="28"/>
          <w:szCs w:val="28"/>
        </w:rPr>
        <w:t xml:space="preserve"> помогает как артистам хора, так и слушателям по-новому открывать хрестоматийный репертуар и с интересом узнавать современные хоровые произведения.</w:t>
      </w:r>
      <w:r w:rsidR="007E50F3" w:rsidRPr="00074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E27" w:rsidRPr="000746F9" w:rsidRDefault="00612E27" w:rsidP="000746F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6F9">
        <w:rPr>
          <w:rFonts w:ascii="Times New Roman" w:hAnsi="Times New Roman" w:cs="Times New Roman"/>
          <w:sz w:val="28"/>
          <w:szCs w:val="28"/>
        </w:rPr>
        <w:t xml:space="preserve">Академический хор </w:t>
      </w:r>
      <w:proofErr w:type="spellStart"/>
      <w:r w:rsidRPr="000746F9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Pr="000746F9">
        <w:rPr>
          <w:rFonts w:ascii="Times New Roman" w:hAnsi="Times New Roman" w:cs="Times New Roman"/>
          <w:sz w:val="28"/>
          <w:szCs w:val="28"/>
        </w:rPr>
        <w:t xml:space="preserve"> «ЛЭТИ» имеет в своем репертуаре как классику русской и зарубежной хоровой музыки, так и хоровые переложения популярных песен, обработки народной музыки на новый лад, современные композиции с использованием непривычных созвучий, ритмических вставок и неожиданных инструментов.</w:t>
      </w:r>
    </w:p>
    <w:p w:rsidR="00A0140E" w:rsidRPr="000746F9" w:rsidRDefault="00CF0B19" w:rsidP="000746F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6F9">
        <w:rPr>
          <w:rFonts w:ascii="Times New Roman" w:hAnsi="Times New Roman" w:cs="Times New Roman"/>
          <w:sz w:val="28"/>
          <w:szCs w:val="28"/>
        </w:rPr>
        <w:t xml:space="preserve">Концертная функция репертуара проявляется в форме публичных, сценических исполнений концертных программ хора, как результат кропотливой работы коллектива по музыкальному, вокальному, образно-художественному и артистическому воплощению певцами хоровых </w:t>
      </w:r>
      <w:r w:rsidRPr="000746F9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произведений. </w:t>
      </w:r>
      <w:r w:rsidR="00A0140E" w:rsidRPr="000746F9">
        <w:rPr>
          <w:rFonts w:ascii="Times New Roman" w:hAnsi="Times New Roman" w:cs="Times New Roman"/>
          <w:sz w:val="28"/>
          <w:szCs w:val="28"/>
        </w:rPr>
        <w:t>Свое мастерство «ЛЭТИ» демонстрировали на лучших площадках Санкт-Петербурга</w:t>
      </w:r>
      <w:r w:rsidR="00C2286B" w:rsidRPr="000746F9">
        <w:rPr>
          <w:rFonts w:ascii="Times New Roman" w:hAnsi="Times New Roman" w:cs="Times New Roman"/>
          <w:sz w:val="28"/>
          <w:szCs w:val="28"/>
        </w:rPr>
        <w:t>, России и ближнего зарубежья (Латвия, Чехия).</w:t>
      </w:r>
    </w:p>
    <w:p w:rsidR="00087917" w:rsidRPr="000746F9" w:rsidRDefault="00087917" w:rsidP="000746F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6F9">
        <w:rPr>
          <w:rFonts w:ascii="Times New Roman" w:hAnsi="Times New Roman" w:cs="Times New Roman"/>
          <w:sz w:val="28"/>
          <w:szCs w:val="28"/>
        </w:rPr>
        <w:t>Из недавних наград коллектива</w:t>
      </w:r>
      <w:r w:rsidR="003852B6" w:rsidRPr="000746F9">
        <w:rPr>
          <w:rFonts w:ascii="Times New Roman" w:hAnsi="Times New Roman" w:cs="Times New Roman"/>
          <w:sz w:val="28"/>
          <w:szCs w:val="28"/>
        </w:rPr>
        <w:t xml:space="preserve"> можно выделить следующие</w:t>
      </w:r>
      <w:r w:rsidRPr="000746F9">
        <w:rPr>
          <w:rFonts w:ascii="Times New Roman" w:hAnsi="Times New Roman" w:cs="Times New Roman"/>
          <w:sz w:val="28"/>
          <w:szCs w:val="28"/>
        </w:rPr>
        <w:t xml:space="preserve">: лауреат I степени на VII Всероссийском открытом хоровом фестивале «Молодая классика» (Вологда, 4-6 июня 2021), </w:t>
      </w:r>
      <w:r w:rsidR="003852B6" w:rsidRPr="000746F9">
        <w:rPr>
          <w:rFonts w:ascii="Times New Roman" w:hAnsi="Times New Roman" w:cs="Times New Roman"/>
          <w:sz w:val="28"/>
          <w:szCs w:val="28"/>
        </w:rPr>
        <w:t xml:space="preserve">обладатель гран-при XXIII Международного фестиваля — конкурса «Радуга» им. И. В. </w:t>
      </w:r>
      <w:proofErr w:type="spellStart"/>
      <w:r w:rsidR="003852B6" w:rsidRPr="000746F9">
        <w:rPr>
          <w:rFonts w:ascii="Times New Roman" w:hAnsi="Times New Roman" w:cs="Times New Roman"/>
          <w:sz w:val="28"/>
          <w:szCs w:val="28"/>
        </w:rPr>
        <w:t>Рогановой</w:t>
      </w:r>
      <w:proofErr w:type="spellEnd"/>
      <w:r w:rsidR="003852B6" w:rsidRPr="000746F9">
        <w:rPr>
          <w:rFonts w:ascii="Times New Roman" w:hAnsi="Times New Roman" w:cs="Times New Roman"/>
          <w:sz w:val="28"/>
          <w:szCs w:val="28"/>
        </w:rPr>
        <w:t xml:space="preserve"> (Санкт-Петербург, 11 мая 2021), лауреат I степени в категории С</w:t>
      </w:r>
      <w:proofErr w:type="gramStart"/>
      <w:r w:rsidR="003852B6" w:rsidRPr="000746F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852B6" w:rsidRPr="000746F9">
        <w:rPr>
          <w:rFonts w:ascii="Times New Roman" w:hAnsi="Times New Roman" w:cs="Times New Roman"/>
          <w:sz w:val="28"/>
          <w:szCs w:val="28"/>
        </w:rPr>
        <w:t xml:space="preserve"> (смешанные хоры без возрастных ограничений) Международного фестиваля — конкурса «Радуга» им. И. В. </w:t>
      </w:r>
      <w:proofErr w:type="spellStart"/>
      <w:r w:rsidR="003852B6" w:rsidRPr="000746F9">
        <w:rPr>
          <w:rFonts w:ascii="Times New Roman" w:hAnsi="Times New Roman" w:cs="Times New Roman"/>
          <w:sz w:val="28"/>
          <w:szCs w:val="28"/>
        </w:rPr>
        <w:t>Рогановой</w:t>
      </w:r>
      <w:proofErr w:type="spellEnd"/>
      <w:r w:rsidR="003852B6" w:rsidRPr="000746F9">
        <w:rPr>
          <w:rFonts w:ascii="Times New Roman" w:hAnsi="Times New Roman" w:cs="Times New Roman"/>
          <w:sz w:val="28"/>
          <w:szCs w:val="28"/>
        </w:rPr>
        <w:t xml:space="preserve"> (Санкт-Петербург, 11 мая 2021), </w:t>
      </w:r>
      <w:r w:rsidRPr="000746F9">
        <w:rPr>
          <w:rFonts w:ascii="Times New Roman" w:hAnsi="Times New Roman" w:cs="Times New Roman"/>
          <w:sz w:val="28"/>
          <w:szCs w:val="28"/>
        </w:rPr>
        <w:t xml:space="preserve">обладатель гран-при </w:t>
      </w:r>
      <w:r w:rsidR="004E448A" w:rsidRPr="000746F9">
        <w:rPr>
          <w:rFonts w:ascii="Times New Roman" w:hAnsi="Times New Roman" w:cs="Times New Roman"/>
          <w:sz w:val="28"/>
          <w:szCs w:val="28"/>
        </w:rPr>
        <w:t>среди детских и любительских коллективов IV Международного фестиваля-конкурса концертных программ «Предчувствие Рождества Христова» (Санкт-</w:t>
      </w:r>
      <w:r w:rsidR="003852B6" w:rsidRPr="000746F9">
        <w:rPr>
          <w:rFonts w:ascii="Times New Roman" w:hAnsi="Times New Roman" w:cs="Times New Roman"/>
          <w:sz w:val="28"/>
          <w:szCs w:val="28"/>
        </w:rPr>
        <w:t xml:space="preserve">Петербург, 12-15 декабря 2019), </w:t>
      </w:r>
      <w:r w:rsidR="008A76F0" w:rsidRPr="000746F9">
        <w:rPr>
          <w:rFonts w:ascii="Times New Roman" w:hAnsi="Times New Roman" w:cs="Times New Roman"/>
          <w:sz w:val="28"/>
          <w:szCs w:val="28"/>
        </w:rPr>
        <w:t>лауреат I степени окружного этапа Всероссийского хорового фестиваля (Санкт-Петербург, 22 сентября 2019)</w:t>
      </w:r>
      <w:r w:rsidR="003852B6" w:rsidRPr="000746F9">
        <w:rPr>
          <w:rFonts w:ascii="Times New Roman" w:hAnsi="Times New Roman" w:cs="Times New Roman"/>
          <w:sz w:val="28"/>
          <w:szCs w:val="28"/>
        </w:rPr>
        <w:t xml:space="preserve"> и многие др.</w:t>
      </w:r>
    </w:p>
    <w:p w:rsidR="00C2286B" w:rsidRPr="000746F9" w:rsidRDefault="00C2286B" w:rsidP="000746F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6F9">
        <w:rPr>
          <w:rFonts w:ascii="Times New Roman" w:hAnsi="Times New Roman" w:cs="Times New Roman"/>
          <w:sz w:val="28"/>
          <w:szCs w:val="28"/>
        </w:rPr>
        <w:t>Время пандемии внесло свои коррективы в работу всего мира, в том числе и студенческого любительского академического хора «ЛЭТИ». Но и эта новая проблема нашла свое решение. Хор адаптировался к современным реалиям</w:t>
      </w:r>
      <w:r w:rsidR="00604AC4" w:rsidRPr="000746F9">
        <w:rPr>
          <w:rFonts w:ascii="Times New Roman" w:hAnsi="Times New Roman" w:cs="Times New Roman"/>
          <w:sz w:val="28"/>
          <w:szCs w:val="28"/>
        </w:rPr>
        <w:t xml:space="preserve"> и сквозь синтез реального и виртуального пространства создал новые формы работы. Репетиции проводились небольшими партиями (по 5-7 человек). Хормейстер несколько раз играл фрагмент произведения на фортепиано, каждый артист хора при выключенном микрофоне </w:t>
      </w:r>
      <w:proofErr w:type="spellStart"/>
      <w:r w:rsidR="00604AC4" w:rsidRPr="000746F9">
        <w:rPr>
          <w:rFonts w:ascii="Times New Roman" w:hAnsi="Times New Roman" w:cs="Times New Roman"/>
          <w:sz w:val="28"/>
          <w:szCs w:val="28"/>
        </w:rPr>
        <w:t>пропевал</w:t>
      </w:r>
      <w:proofErr w:type="spellEnd"/>
      <w:r w:rsidR="00604AC4" w:rsidRPr="000746F9">
        <w:rPr>
          <w:rFonts w:ascii="Times New Roman" w:hAnsi="Times New Roman" w:cs="Times New Roman"/>
          <w:sz w:val="28"/>
          <w:szCs w:val="28"/>
        </w:rPr>
        <w:t xml:space="preserve"> свою партию. После каждый участник пел свою партию сольно</w:t>
      </w:r>
      <w:r w:rsidR="0053102C" w:rsidRPr="000746F9">
        <w:rPr>
          <w:rFonts w:ascii="Times New Roman" w:hAnsi="Times New Roman" w:cs="Times New Roman"/>
          <w:sz w:val="28"/>
          <w:szCs w:val="28"/>
        </w:rPr>
        <w:t xml:space="preserve"> с включенным микрофоном</w:t>
      </w:r>
      <w:r w:rsidR="00604AC4" w:rsidRPr="000746F9">
        <w:rPr>
          <w:rFonts w:ascii="Times New Roman" w:hAnsi="Times New Roman" w:cs="Times New Roman"/>
          <w:sz w:val="28"/>
          <w:szCs w:val="28"/>
        </w:rPr>
        <w:t xml:space="preserve">. Руководитель хора Е. Л. Касьянова заметила, что такой прием «индивидуальной работы в группе» выявляет и </w:t>
      </w:r>
      <w:r w:rsidR="0053102C" w:rsidRPr="000746F9">
        <w:rPr>
          <w:rFonts w:ascii="Times New Roman" w:hAnsi="Times New Roman" w:cs="Times New Roman"/>
          <w:sz w:val="28"/>
          <w:szCs w:val="28"/>
        </w:rPr>
        <w:t>прорабатывает все интонационные ошибки и помогает проучить материал певцу, пока работа ведется с другим коллегой по партии.</w:t>
      </w:r>
    </w:p>
    <w:p w:rsidR="00065B70" w:rsidRPr="000746F9" w:rsidRDefault="00065B70" w:rsidP="000746F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6F9">
        <w:rPr>
          <w:rFonts w:ascii="Times New Roman" w:hAnsi="Times New Roman" w:cs="Times New Roman"/>
          <w:sz w:val="28"/>
          <w:szCs w:val="28"/>
        </w:rPr>
        <w:t xml:space="preserve">Таким образом, в данной работе были представлены некоторые проблемы академического любительского хорового </w:t>
      </w:r>
      <w:r w:rsidR="008B31E4" w:rsidRPr="000746F9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0746F9">
        <w:rPr>
          <w:rFonts w:ascii="Times New Roman" w:hAnsi="Times New Roman" w:cs="Times New Roman"/>
          <w:sz w:val="28"/>
          <w:szCs w:val="28"/>
        </w:rPr>
        <w:t>и небольшие пояснения к ним. Также произошел небольшой исторический экскурс о студенческом любительском хоре «ЛЭТИ» и решение проблем этого хора на современном этапе.</w:t>
      </w:r>
    </w:p>
    <w:p w:rsidR="00A477B3" w:rsidRPr="000746F9" w:rsidRDefault="00A477B3" w:rsidP="000746F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B19" w:rsidRPr="000746F9" w:rsidRDefault="00CF0B19" w:rsidP="000746F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6F9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A7631A" w:rsidRPr="000746F9" w:rsidRDefault="00A7631A" w:rsidP="0007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6F9">
        <w:rPr>
          <w:rFonts w:ascii="Times New Roman" w:hAnsi="Times New Roman" w:cs="Times New Roman"/>
          <w:sz w:val="28"/>
          <w:szCs w:val="28"/>
        </w:rPr>
        <w:t>Слово о хоре [</w:t>
      </w:r>
      <w:r w:rsidR="00A477B3" w:rsidRPr="000746F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746F9">
        <w:rPr>
          <w:rFonts w:ascii="Times New Roman" w:hAnsi="Times New Roman" w:cs="Times New Roman"/>
          <w:sz w:val="28"/>
          <w:szCs w:val="28"/>
        </w:rPr>
        <w:t xml:space="preserve">]. </w:t>
      </w:r>
      <w:r w:rsidR="00A477B3" w:rsidRPr="000746F9">
        <w:rPr>
          <w:rFonts w:ascii="Times New Roman" w:hAnsi="Times New Roman" w:cs="Times New Roman"/>
          <w:sz w:val="28"/>
          <w:szCs w:val="28"/>
        </w:rPr>
        <w:t>–</w:t>
      </w:r>
      <w:r w:rsidRPr="000746F9">
        <w:rPr>
          <w:rFonts w:ascii="Times New Roman" w:hAnsi="Times New Roman" w:cs="Times New Roman"/>
          <w:sz w:val="28"/>
          <w:szCs w:val="28"/>
        </w:rPr>
        <w:t xml:space="preserve"> </w:t>
      </w:r>
      <w:r w:rsidR="00A477B3" w:rsidRPr="000746F9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="00A477B3" w:rsidRPr="000746F9">
          <w:rPr>
            <w:rStyle w:val="a8"/>
            <w:rFonts w:ascii="Times New Roman" w:hAnsi="Times New Roman" w:cs="Times New Roman"/>
            <w:sz w:val="28"/>
            <w:szCs w:val="28"/>
          </w:rPr>
          <w:t>http://www.hor-leti.narod.ru/history/krilov-slovo.html</w:t>
        </w:r>
      </w:hyperlink>
      <w:r w:rsidR="00A477B3" w:rsidRPr="000746F9">
        <w:rPr>
          <w:rFonts w:ascii="Times New Roman" w:hAnsi="Times New Roman" w:cs="Times New Roman"/>
          <w:sz w:val="28"/>
          <w:szCs w:val="28"/>
        </w:rPr>
        <w:t xml:space="preserve"> (дата обращения: 18.11.2021)</w:t>
      </w:r>
    </w:p>
    <w:p w:rsidR="00CF0B19" w:rsidRPr="000746F9" w:rsidRDefault="00A7631A" w:rsidP="0007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6F9">
        <w:rPr>
          <w:rFonts w:ascii="Times New Roman" w:hAnsi="Times New Roman" w:cs="Times New Roman"/>
          <w:sz w:val="28"/>
          <w:szCs w:val="28"/>
        </w:rPr>
        <w:t xml:space="preserve">Тараканов Б. И., Федоров А. В. Хор вам в помощь!, или </w:t>
      </w:r>
      <w:proofErr w:type="gramStart"/>
      <w:r w:rsidRPr="000746F9">
        <w:rPr>
          <w:rFonts w:ascii="Times New Roman" w:hAnsi="Times New Roman" w:cs="Times New Roman"/>
          <w:sz w:val="28"/>
          <w:szCs w:val="28"/>
        </w:rPr>
        <w:t>Занимательное</w:t>
      </w:r>
      <w:proofErr w:type="gramEnd"/>
      <w:r w:rsidRPr="00074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6F9">
        <w:rPr>
          <w:rFonts w:ascii="Times New Roman" w:hAnsi="Times New Roman" w:cs="Times New Roman"/>
          <w:sz w:val="28"/>
          <w:szCs w:val="28"/>
        </w:rPr>
        <w:t>хороведение</w:t>
      </w:r>
      <w:proofErr w:type="spellEnd"/>
      <w:r w:rsidRPr="000746F9">
        <w:rPr>
          <w:rFonts w:ascii="Times New Roman" w:hAnsi="Times New Roman" w:cs="Times New Roman"/>
          <w:sz w:val="28"/>
          <w:szCs w:val="28"/>
        </w:rPr>
        <w:t>: [Учебное пособие нового поколения по теории и практике хорового дела]: Как в наше время создать хор и не сойти с ума. – М.: РГГУ. 2017. – 410 с.</w:t>
      </w:r>
    </w:p>
    <w:p w:rsidR="00A7631A" w:rsidRPr="000746F9" w:rsidRDefault="00A7631A" w:rsidP="0007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6F9">
        <w:rPr>
          <w:rFonts w:ascii="Times New Roman" w:hAnsi="Times New Roman" w:cs="Times New Roman"/>
          <w:sz w:val="28"/>
          <w:szCs w:val="28"/>
        </w:rPr>
        <w:lastRenderedPageBreak/>
        <w:t>Чабанный</w:t>
      </w:r>
      <w:proofErr w:type="spellEnd"/>
      <w:r w:rsidRPr="000746F9">
        <w:rPr>
          <w:rFonts w:ascii="Times New Roman" w:hAnsi="Times New Roman" w:cs="Times New Roman"/>
          <w:sz w:val="28"/>
          <w:szCs w:val="28"/>
        </w:rPr>
        <w:t xml:space="preserve"> В. Ф. Музыкально-педагогическое руководство хоровым любительством как процесс</w:t>
      </w:r>
      <w:proofErr w:type="gramStart"/>
      <w:r w:rsidRPr="000746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46F9">
        <w:rPr>
          <w:rFonts w:ascii="Times New Roman" w:hAnsi="Times New Roman" w:cs="Times New Roman"/>
          <w:sz w:val="28"/>
          <w:szCs w:val="28"/>
        </w:rPr>
        <w:t xml:space="preserve"> учеб. Пособие. Ч. 2 / В. Ф. </w:t>
      </w:r>
      <w:proofErr w:type="spellStart"/>
      <w:r w:rsidRPr="000746F9">
        <w:rPr>
          <w:rFonts w:ascii="Times New Roman" w:hAnsi="Times New Roman" w:cs="Times New Roman"/>
          <w:sz w:val="28"/>
          <w:szCs w:val="28"/>
        </w:rPr>
        <w:t>Чабанный</w:t>
      </w:r>
      <w:proofErr w:type="spellEnd"/>
      <w:proofErr w:type="gramStart"/>
      <w:r w:rsidRPr="000746F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746F9">
        <w:rPr>
          <w:rFonts w:ascii="Times New Roman" w:hAnsi="Times New Roman" w:cs="Times New Roman"/>
          <w:sz w:val="28"/>
          <w:szCs w:val="28"/>
        </w:rPr>
        <w:t xml:space="preserve"> С.-</w:t>
      </w:r>
      <w:proofErr w:type="spellStart"/>
      <w:r w:rsidRPr="000746F9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0746F9">
        <w:rPr>
          <w:rFonts w:ascii="Times New Roman" w:hAnsi="Times New Roman" w:cs="Times New Roman"/>
          <w:sz w:val="28"/>
          <w:szCs w:val="28"/>
        </w:rPr>
        <w:t>. Гос. ун-т культуры и искусств. – СПб</w:t>
      </w:r>
      <w:proofErr w:type="gramStart"/>
      <w:r w:rsidRPr="000746F9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0746F9">
        <w:rPr>
          <w:rFonts w:ascii="Times New Roman" w:hAnsi="Times New Roman" w:cs="Times New Roman"/>
          <w:sz w:val="28"/>
          <w:szCs w:val="28"/>
        </w:rPr>
        <w:t>СПбГУКИ</w:t>
      </w:r>
      <w:proofErr w:type="spellEnd"/>
      <w:r w:rsidRPr="000746F9">
        <w:rPr>
          <w:rFonts w:ascii="Times New Roman" w:hAnsi="Times New Roman" w:cs="Times New Roman"/>
          <w:sz w:val="28"/>
          <w:szCs w:val="28"/>
        </w:rPr>
        <w:t>, 2008. – 216 с.</w:t>
      </w:r>
    </w:p>
    <w:p w:rsidR="00A7631A" w:rsidRPr="000746F9" w:rsidRDefault="00A7631A" w:rsidP="0007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E27" w:rsidRDefault="00612E27" w:rsidP="002F16CD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12E27" w:rsidRDefault="00612E27" w:rsidP="002F16CD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12E27" w:rsidRDefault="00612E27" w:rsidP="002F16CD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5071E" w:rsidRDefault="0085071E" w:rsidP="004E448A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5071E" w:rsidRPr="002F16CD" w:rsidRDefault="0085071E" w:rsidP="0085071E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85071E" w:rsidRPr="002F16CD" w:rsidSect="00C8201E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A2" w:rsidRDefault="00E770A2" w:rsidP="00325282">
      <w:pPr>
        <w:spacing w:after="0" w:line="240" w:lineRule="auto"/>
      </w:pPr>
      <w:r>
        <w:separator/>
      </w:r>
    </w:p>
  </w:endnote>
  <w:endnote w:type="continuationSeparator" w:id="0">
    <w:p w:rsidR="00E770A2" w:rsidRDefault="00E770A2" w:rsidP="0032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846557"/>
      <w:docPartObj>
        <w:docPartGallery w:val="Page Numbers (Bottom of Page)"/>
        <w:docPartUnique/>
      </w:docPartObj>
    </w:sdtPr>
    <w:sdtEndPr/>
    <w:sdtContent>
      <w:p w:rsidR="00325282" w:rsidRDefault="003252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6F9">
          <w:rPr>
            <w:noProof/>
          </w:rPr>
          <w:t>1</w:t>
        </w:r>
        <w:r>
          <w:fldChar w:fldCharType="end"/>
        </w:r>
      </w:p>
    </w:sdtContent>
  </w:sdt>
  <w:p w:rsidR="00325282" w:rsidRDefault="00325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A2" w:rsidRDefault="00E770A2" w:rsidP="00325282">
      <w:pPr>
        <w:spacing w:after="0" w:line="240" w:lineRule="auto"/>
      </w:pPr>
      <w:r>
        <w:separator/>
      </w:r>
    </w:p>
  </w:footnote>
  <w:footnote w:type="continuationSeparator" w:id="0">
    <w:p w:rsidR="00E770A2" w:rsidRDefault="00E770A2" w:rsidP="00325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F0589"/>
    <w:multiLevelType w:val="hybridMultilevel"/>
    <w:tmpl w:val="0AAAA1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D1141C2"/>
    <w:multiLevelType w:val="hybridMultilevel"/>
    <w:tmpl w:val="065A0C7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C5"/>
    <w:rsid w:val="00065B70"/>
    <w:rsid w:val="000746F9"/>
    <w:rsid w:val="00087917"/>
    <w:rsid w:val="00137355"/>
    <w:rsid w:val="00185C8C"/>
    <w:rsid w:val="001B68C7"/>
    <w:rsid w:val="002238C5"/>
    <w:rsid w:val="002F16CD"/>
    <w:rsid w:val="0031010E"/>
    <w:rsid w:val="00325282"/>
    <w:rsid w:val="003852B6"/>
    <w:rsid w:val="00430FEB"/>
    <w:rsid w:val="00433000"/>
    <w:rsid w:val="004E448A"/>
    <w:rsid w:val="0053102C"/>
    <w:rsid w:val="005A69F1"/>
    <w:rsid w:val="00604AC4"/>
    <w:rsid w:val="00612E27"/>
    <w:rsid w:val="007E50F3"/>
    <w:rsid w:val="0085071E"/>
    <w:rsid w:val="008A76F0"/>
    <w:rsid w:val="008B31E4"/>
    <w:rsid w:val="00A0140E"/>
    <w:rsid w:val="00A477B3"/>
    <w:rsid w:val="00A7631A"/>
    <w:rsid w:val="00B46714"/>
    <w:rsid w:val="00B97C76"/>
    <w:rsid w:val="00C2286B"/>
    <w:rsid w:val="00C8201E"/>
    <w:rsid w:val="00CD47A1"/>
    <w:rsid w:val="00CF0B19"/>
    <w:rsid w:val="00DE7D97"/>
    <w:rsid w:val="00E770A2"/>
    <w:rsid w:val="00E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282"/>
  </w:style>
  <w:style w:type="paragraph" w:styleId="a6">
    <w:name w:val="footer"/>
    <w:basedOn w:val="a"/>
    <w:link w:val="a7"/>
    <w:uiPriority w:val="99"/>
    <w:unhideWhenUsed/>
    <w:rsid w:val="0032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282"/>
  </w:style>
  <w:style w:type="character" w:styleId="a8">
    <w:name w:val="Hyperlink"/>
    <w:basedOn w:val="a0"/>
    <w:uiPriority w:val="99"/>
    <w:unhideWhenUsed/>
    <w:rsid w:val="00A477B3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07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282"/>
  </w:style>
  <w:style w:type="paragraph" w:styleId="a6">
    <w:name w:val="footer"/>
    <w:basedOn w:val="a"/>
    <w:link w:val="a7"/>
    <w:uiPriority w:val="99"/>
    <w:unhideWhenUsed/>
    <w:rsid w:val="0032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282"/>
  </w:style>
  <w:style w:type="character" w:styleId="a8">
    <w:name w:val="Hyperlink"/>
    <w:basedOn w:val="a0"/>
    <w:uiPriority w:val="99"/>
    <w:unhideWhenUsed/>
    <w:rsid w:val="00A477B3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07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or-leti.narod.ru/history/krilov-slov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ya.gryffindor.slyther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FFFA-2F1E-44C3-A6F4-4C75E41E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Сергеев</dc:creator>
  <cp:keywords/>
  <dc:description/>
  <cp:lastModifiedBy>Чернышева Татьяна Алексеевна</cp:lastModifiedBy>
  <cp:revision>8</cp:revision>
  <dcterms:created xsi:type="dcterms:W3CDTF">2021-11-18T14:17:00Z</dcterms:created>
  <dcterms:modified xsi:type="dcterms:W3CDTF">2021-11-25T17:05:00Z</dcterms:modified>
</cp:coreProperties>
</file>